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14" w:rsidRPr="00612A14" w:rsidRDefault="00612A14" w:rsidP="00612A1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color w:val="E31E24"/>
          <w:kern w:val="36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color w:val="E31E24"/>
          <w:kern w:val="36"/>
          <w:sz w:val="28"/>
          <w:szCs w:val="28"/>
          <w:lang w:val="ru-RU" w:eastAsia="ru-RU" w:bidi="ar-SA"/>
        </w:rPr>
        <w:t>Профилактика энтеровирусных инфекций (ЭВИ)</w:t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color w:val="FF0000"/>
          <w:kern w:val="0"/>
          <w:sz w:val="28"/>
          <w:szCs w:val="28"/>
          <w:lang w:val="ru-RU" w:eastAsia="ru-RU" w:bidi="ar-SA"/>
        </w:rPr>
        <w:t>  </w:t>
      </w:r>
      <w:r w:rsidRPr="00612A14">
        <w:rPr>
          <w:rFonts w:eastAsia="Times New Roman" w:cs="Times New Roman"/>
          <w:b w:val="0"/>
          <w:bCs w:val="0"/>
          <w:i/>
          <w:iCs/>
          <w:color w:val="FF0000"/>
          <w:kern w:val="0"/>
          <w:sz w:val="28"/>
          <w:szCs w:val="28"/>
          <w:lang w:val="ru-RU" w:eastAsia="ru-RU" w:bidi="ar-SA"/>
        </w:rPr>
        <w:t> </w:t>
      </w:r>
      <w:r w:rsidRPr="00612A14">
        <w:rPr>
          <w:rFonts w:eastAsia="Times New Roman" w:cs="Times New Roman"/>
          <w:i/>
          <w:iCs/>
          <w:color w:val="FF0000"/>
          <w:kern w:val="0"/>
          <w:sz w:val="28"/>
          <w:szCs w:val="28"/>
          <w:lang w:val="ru-RU" w:eastAsia="ru-RU" w:bidi="ar-SA"/>
        </w:rPr>
        <w:t>Энтеровирусные инфекции (ЭВИ) </w:t>
      </w: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 xml:space="preserve">представляют собой группу </w:t>
      </w:r>
      <w:bookmarkStart w:id="0" w:name="_GoBack"/>
      <w:bookmarkEnd w:id="0"/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 xml:space="preserve">инфекционных заболеваний, вызываемых </w:t>
      </w:r>
      <w:proofErr w:type="spellStart"/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энтеровирусами</w:t>
      </w:r>
      <w:proofErr w:type="spellEnd"/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 xml:space="preserve"> и характеризующихся многообразием клинических проявлений (заболевания с респираторным синдромом, ангина, серозный менингит, конъюнктивит, поражение желудочно-кишечного тракта и другие). Чаще всего ЭВИ болеют дошкольники и младшие школьники.</w:t>
      </w:r>
    </w:p>
    <w:p w:rsidR="00612A14" w:rsidRPr="00612A14" w:rsidRDefault="00612A14" w:rsidP="00612A14">
      <w:pPr>
        <w:shd w:val="clear" w:color="auto" w:fill="FFFFFF"/>
        <w:spacing w:after="0" w:line="240" w:lineRule="auto"/>
        <w:jc w:val="center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noProof/>
          <w:color w:val="444444"/>
          <w:kern w:val="0"/>
          <w:sz w:val="28"/>
          <w:szCs w:val="28"/>
          <w:lang w:val="ru-RU" w:eastAsia="ru-RU" w:bidi="ar-SA"/>
        </w:rPr>
        <w:drawing>
          <wp:inline distT="0" distB="0" distL="0" distR="0" wp14:anchorId="55E1014F" wp14:editId="33FC2870">
            <wp:extent cx="2114339" cy="1585754"/>
            <wp:effectExtent l="0" t="0" r="635" b="0"/>
            <wp:docPr id="1" name="Рисунок 1" descr="https://pp.vk.me/c631821/v631821326/2aec/HSTH-rgRX9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1821/v631821326/2aec/HSTH-rgRX9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624" cy="159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    </w:t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 xml:space="preserve">Наиболее тяжелой формой энтеровирусной инфекции является серозный менингит. Заболевание начинается остро с подъема температуры тела до 39-40 градусов. Появляется сильная головная боль, головокружение, рвота, иногда боли в животе, спине, судорожный синдром, </w:t>
      </w:r>
      <w:proofErr w:type="spellStart"/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нерезко</w:t>
      </w:r>
      <w:proofErr w:type="spellEnd"/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 xml:space="preserve"> выраженные катаральные проявления со стороны ротоглотки, верхних дыхательных путей.</w:t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 </w:t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 </w:t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color w:val="0000CD"/>
          <w:kern w:val="0"/>
          <w:sz w:val="28"/>
          <w:szCs w:val="28"/>
          <w:lang w:val="ru-RU" w:eastAsia="ru-RU" w:bidi="ar-SA"/>
        </w:rPr>
        <w:t>ПАМЯТКА для родителей по энтеровирусной инфекции</w:t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 </w:t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color w:val="FF0000"/>
          <w:kern w:val="0"/>
          <w:sz w:val="28"/>
          <w:szCs w:val="28"/>
          <w:lang w:val="ru-RU" w:eastAsia="ru-RU" w:bidi="ar-SA"/>
        </w:rPr>
        <w:t>Энтеровирусные инфекции (ЭВИ)</w:t>
      </w:r>
      <w:r w:rsidRPr="00612A14">
        <w:rPr>
          <w:rFonts w:eastAsia="Times New Roman" w:cs="Times New Roman"/>
          <w:b w:val="0"/>
          <w:bCs w:val="0"/>
          <w:color w:val="FF0000"/>
          <w:kern w:val="0"/>
          <w:sz w:val="28"/>
          <w:szCs w:val="28"/>
          <w:lang w:val="ru-RU" w:eastAsia="ru-RU" w:bidi="ar-SA"/>
        </w:rPr>
        <w:t> </w:t>
      </w: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 xml:space="preserve">- группа острых заболеваний, вызываемых </w:t>
      </w:r>
      <w:proofErr w:type="spellStart"/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энтеровирусами</w:t>
      </w:r>
      <w:proofErr w:type="spellEnd"/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 xml:space="preserve">, и характеризующаяся многообразием клинических проявлений от легких лихорадочных состояний до тяжелых </w:t>
      </w:r>
      <w:proofErr w:type="spellStart"/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менингоэнцефалитов</w:t>
      </w:r>
      <w:proofErr w:type="spellEnd"/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, миокардитов.</w:t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Максимальная заболеваемость регистрируется в летне-осенние месяцы</w:t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.</w:t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-    </w:t>
      </w:r>
      <w:proofErr w:type="spellStart"/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Энтеровирусы</w:t>
      </w:r>
      <w:proofErr w:type="spellEnd"/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Вирус быстро погибает при </w:t>
      </w:r>
      <w:proofErr w:type="gramStart"/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кипячении</w:t>
      </w:r>
      <w:proofErr w:type="gramEnd"/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.</w:t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 </w:t>
      </w:r>
    </w:p>
    <w:p w:rsidR="00612A14" w:rsidRPr="00612A14" w:rsidRDefault="00612A14" w:rsidP="00612A14">
      <w:pPr>
        <w:shd w:val="clear" w:color="auto" w:fill="FFFFFF"/>
        <w:spacing w:after="0" w:line="240" w:lineRule="auto"/>
        <w:jc w:val="center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lastRenderedPageBreak/>
        <w:t xml:space="preserve">-    ЭВИ характеризуются </w:t>
      </w:r>
      <w:proofErr w:type="gramStart"/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высокой</w:t>
      </w:r>
      <w:proofErr w:type="gramEnd"/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контагиозностью</w:t>
      </w:r>
      <w:proofErr w:type="spellEnd"/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 xml:space="preserve"> и быстрым распространением заболевания.</w:t>
      </w:r>
      <w:r w:rsidRPr="00612A14">
        <w:rPr>
          <w:rFonts w:eastAsia="Times New Roman" w:cs="Times New Roman"/>
          <w:b w:val="0"/>
          <w:bCs w:val="0"/>
          <w:noProof/>
          <w:color w:val="444444"/>
          <w:kern w:val="0"/>
          <w:sz w:val="28"/>
          <w:szCs w:val="28"/>
          <w:lang w:val="ru-RU" w:eastAsia="ru-RU" w:bidi="ar-SA"/>
        </w:rPr>
        <w:drawing>
          <wp:inline distT="0" distB="0" distL="0" distR="0" wp14:anchorId="6BA82A60" wp14:editId="2D6E8EFA">
            <wp:extent cx="4020051" cy="2314575"/>
            <wp:effectExtent l="0" t="0" r="0" b="0"/>
            <wp:docPr id="2" name="Рисунок 2" descr="https://estalsad55.edumsko.ru/uploads/3000/2234/section/143481/000475567_1-661501839977a72960339210e8313486-660x380.png?1504119146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stalsad55.edumsko.ru/uploads/3000/2234/section/143481/000475567_1-661501839977a72960339210e8313486-660x380.png?15041191468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183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 </w:t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-    Возможные пути передачи инфекции: воздушно-капельный, контактно-бытовой, пищевой и водный.</w:t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 </w:t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 xml:space="preserve">-    Серозный вирусный менингит является наиболее типичной и тяжелой формой </w:t>
      </w:r>
      <w:proofErr w:type="spellStart"/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энтеровируской</w:t>
      </w:r>
      <w:proofErr w:type="spellEnd"/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 xml:space="preserve"> инфекции.</w:t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 </w:t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-    Источником инфекции являются больные и вирусоносители.</w:t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 </w:t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 xml:space="preserve">-    Заболевание начинается остро с подъема температуры тела до 39-40 градусов. Появляется сильная головная боль, головокружение, рвота, иногда боли в животе, спине, судорожный синдром, </w:t>
      </w:r>
      <w:proofErr w:type="spellStart"/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нерезко</w:t>
      </w:r>
      <w:proofErr w:type="spellEnd"/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 xml:space="preserve"> выраженные катаральные проявления со стороны ротоглотки, верхних дыхательных путей.</w:t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 </w:t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-    При появлении аналогичных жалоб необходимо срочно изолировать больного, т.к. он является источником заражения для окружающих, и обратиться к врачу.</w:t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 </w:t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-    Учитывая возможные пути передачи, меры личной профилактики должны заключаться в соблюдении правил личной гигиены, соблюдении питьевого режима (кипяченая вода, бутилированная вода), тщательной обработке употребляемых фруктов, овощей и последующим ополаскиванием их кипятком.</w:t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 </w:t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-    Следует избегать посещения массовых мероприятий, мест с большим количеством людей (общественный транспорт, кинотеатры и т.д.).</w:t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 </w:t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-    Рекомендуется влажная уборка жилых помещений не реже 2 раз в день, проветривание помещений.</w:t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 </w:t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color w:val="FF0000"/>
          <w:kern w:val="0"/>
          <w:sz w:val="28"/>
          <w:szCs w:val="28"/>
          <w:lang w:val="ru-RU" w:eastAsia="ru-RU" w:bidi="ar-SA"/>
        </w:rPr>
        <w:lastRenderedPageBreak/>
        <w:t>Ни в коем случае не допускать посещения ребенком организованного детского коллектива (школа, детские дошкольные учреждения) с любыми проявлениями заболевания.</w:t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 </w:t>
      </w:r>
    </w:p>
    <w:p w:rsidR="00612A14" w:rsidRPr="00612A14" w:rsidRDefault="00612A14" w:rsidP="00612A14">
      <w:pPr>
        <w:shd w:val="clear" w:color="auto" w:fill="FFFFFF"/>
        <w:spacing w:after="0" w:line="240" w:lineRule="auto"/>
        <w:jc w:val="center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noProof/>
          <w:color w:val="444444"/>
          <w:kern w:val="0"/>
          <w:sz w:val="28"/>
          <w:szCs w:val="28"/>
          <w:lang w:val="ru-RU" w:eastAsia="ru-RU" w:bidi="ar-SA"/>
        </w:rPr>
        <w:drawing>
          <wp:inline distT="0" distB="0" distL="0" distR="0" wp14:anchorId="056FC818" wp14:editId="2C5BE7D5">
            <wp:extent cx="2931300" cy="1933575"/>
            <wp:effectExtent l="0" t="0" r="2540" b="0"/>
            <wp:docPr id="3" name="Рисунок 3" descr="http://kiev.segodnya.ua/img/article/2814/38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ev.segodnya.ua/img/article/2814/38_ma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029" cy="194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 1)    </w:t>
      </w:r>
      <w:r w:rsidRPr="00612A14">
        <w:rPr>
          <w:rFonts w:eastAsia="Times New Roman" w:cs="Times New Roman"/>
          <w:i/>
          <w:iCs/>
          <w:color w:val="444444"/>
          <w:kern w:val="0"/>
          <w:sz w:val="28"/>
          <w:szCs w:val="28"/>
          <w:lang w:val="ru-RU" w:eastAsia="ru-RU" w:bidi="ar-SA"/>
        </w:rPr>
        <w:t>При регистрации</w:t>
      </w: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 в семье</w:t>
      </w:r>
      <w:r w:rsidRPr="00612A14">
        <w:rPr>
          <w:rFonts w:eastAsia="Times New Roman" w:cs="Times New Roman"/>
          <w:i/>
          <w:iCs/>
          <w:color w:val="444444"/>
          <w:kern w:val="0"/>
          <w:sz w:val="28"/>
          <w:szCs w:val="28"/>
          <w:lang w:val="ru-RU" w:eastAsia="ru-RU" w:bidi="ar-SA"/>
        </w:rPr>
        <w:t> случая заболевания</w:t>
      </w: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 простудными инфекциями, </w:t>
      </w:r>
      <w:r w:rsidRPr="00612A14">
        <w:rPr>
          <w:rFonts w:eastAsia="Times New Roman" w:cs="Times New Roman"/>
          <w:i/>
          <w:iCs/>
          <w:color w:val="444444"/>
          <w:kern w:val="0"/>
          <w:sz w:val="28"/>
          <w:szCs w:val="28"/>
          <w:lang w:val="ru-RU" w:eastAsia="ru-RU" w:bidi="ar-SA"/>
        </w:rPr>
        <w:t>необходимо </w:t>
      </w: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изолировать больного в квартире, выделить отдельную посуду, не допускать до больного детей</w:t>
      </w:r>
      <w:proofErr w:type="gramStart"/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 xml:space="preserve"> ,</w:t>
      </w:r>
      <w:proofErr w:type="gramEnd"/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 xml:space="preserve"> ухаживать должен один из членов семьи, при кашле и чихании прикрывать нос одноразовым платочком ( использовать однократно), проводить текущую уборку с применением дезинфицирующих средств, проводить регулярное проветривание помещений.</w:t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 </w:t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2)     Спорадическая заболеваемость регистрируется в Нижегородской области ежегодно и преимущественно в </w:t>
      </w:r>
      <w:r w:rsidRPr="00612A14">
        <w:rPr>
          <w:rFonts w:eastAsia="Times New Roman" w:cs="Times New Roman"/>
          <w:i/>
          <w:iCs/>
          <w:color w:val="444444"/>
          <w:kern w:val="0"/>
          <w:sz w:val="28"/>
          <w:szCs w:val="28"/>
          <w:lang w:val="ru-RU" w:eastAsia="ru-RU" w:bidi="ar-SA"/>
        </w:rPr>
        <w:t>летне-осенние месяцы</w:t>
      </w: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. Однако каждые 5-7 лет наблюдается эпидемические подъемы заболеваемости.</w:t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 </w:t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3)      </w:t>
      </w:r>
      <w:r w:rsidRPr="00612A14">
        <w:rPr>
          <w:rFonts w:eastAsia="Times New Roman" w:cs="Times New Roman"/>
          <w:i/>
          <w:iCs/>
          <w:color w:val="444444"/>
          <w:kern w:val="0"/>
          <w:sz w:val="28"/>
          <w:szCs w:val="28"/>
          <w:lang w:val="ru-RU" w:eastAsia="ru-RU" w:bidi="ar-SA"/>
        </w:rPr>
        <w:t>Источником</w:t>
      </w: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 инфекции </w:t>
      </w:r>
      <w:r w:rsidRPr="00612A14">
        <w:rPr>
          <w:rFonts w:eastAsia="Times New Roman" w:cs="Times New Roman"/>
          <w:i/>
          <w:iCs/>
          <w:color w:val="444444"/>
          <w:kern w:val="0"/>
          <w:sz w:val="28"/>
          <w:szCs w:val="28"/>
          <w:lang w:val="ru-RU" w:eastAsia="ru-RU" w:bidi="ar-SA"/>
        </w:rPr>
        <w:t>является только человек</w:t>
      </w: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 xml:space="preserve"> (больной или носитель). </w:t>
      </w:r>
      <w:proofErr w:type="gramStart"/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Инкубационный</w:t>
      </w:r>
      <w:proofErr w:type="gramEnd"/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 xml:space="preserve"> период составляет в среднем </w:t>
      </w:r>
      <w:r w:rsidRPr="00612A14">
        <w:rPr>
          <w:rFonts w:eastAsia="Times New Roman" w:cs="Times New Roman"/>
          <w:i/>
          <w:iCs/>
          <w:color w:val="444444"/>
          <w:kern w:val="0"/>
          <w:sz w:val="28"/>
          <w:szCs w:val="28"/>
          <w:lang w:val="ru-RU" w:eastAsia="ru-RU" w:bidi="ar-SA"/>
        </w:rPr>
        <w:t>от 1 до 10 дней</w:t>
      </w: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, реже до 20 дней.</w:t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 </w:t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4)     </w:t>
      </w:r>
      <w:r w:rsidRPr="00612A14">
        <w:rPr>
          <w:rFonts w:eastAsia="Times New Roman" w:cs="Times New Roman"/>
          <w:i/>
          <w:iCs/>
          <w:color w:val="444444"/>
          <w:kern w:val="0"/>
          <w:sz w:val="28"/>
          <w:szCs w:val="28"/>
          <w:lang w:val="ru-RU" w:eastAsia="ru-RU" w:bidi="ar-SA"/>
        </w:rPr>
        <w:t>Основным</w:t>
      </w:r>
      <w:r w:rsidRPr="00612A14">
        <w:rPr>
          <w:rFonts w:eastAsia="Times New Roman" w:cs="Times New Roman"/>
          <w:color w:val="444444"/>
          <w:kern w:val="0"/>
          <w:sz w:val="28"/>
          <w:szCs w:val="28"/>
          <w:lang w:val="ru-RU" w:eastAsia="ru-RU" w:bidi="ar-SA"/>
        </w:rPr>
        <w:t> </w:t>
      </w:r>
      <w:r w:rsidRPr="00612A14">
        <w:rPr>
          <w:rFonts w:eastAsia="Times New Roman" w:cs="Times New Roman"/>
          <w:i/>
          <w:iCs/>
          <w:color w:val="444444"/>
          <w:kern w:val="0"/>
          <w:sz w:val="28"/>
          <w:szCs w:val="28"/>
          <w:lang w:val="ru-RU" w:eastAsia="ru-RU" w:bidi="ar-SA"/>
        </w:rPr>
        <w:t>механизмом</w:t>
      </w:r>
      <w:r w:rsidRPr="00612A14">
        <w:rPr>
          <w:rFonts w:eastAsia="Times New Roman" w:cs="Times New Roman"/>
          <w:b w:val="0"/>
          <w:bCs w:val="0"/>
          <w:i/>
          <w:iCs/>
          <w:color w:val="444444"/>
          <w:kern w:val="0"/>
          <w:sz w:val="28"/>
          <w:szCs w:val="28"/>
          <w:lang w:val="ru-RU" w:eastAsia="ru-RU" w:bidi="ar-SA"/>
        </w:rPr>
        <w:t> передачи</w:t>
      </w: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 инфекции у детей является</w:t>
      </w: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u w:val="single"/>
          <w:lang w:val="ru-RU" w:eastAsia="ru-RU" w:bidi="ar-SA"/>
        </w:rPr>
        <w:t> </w:t>
      </w:r>
      <w:r w:rsidRPr="00612A14">
        <w:rPr>
          <w:rFonts w:eastAsia="Times New Roman" w:cs="Times New Roman"/>
          <w:color w:val="444444"/>
          <w:kern w:val="0"/>
          <w:sz w:val="28"/>
          <w:szCs w:val="28"/>
          <w:lang w:val="ru-RU" w:eastAsia="ru-RU" w:bidi="ar-SA"/>
        </w:rPr>
        <w:t>воздушно-капельный </w:t>
      </w: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 xml:space="preserve">- то есть при криках, чихании или кашле, при разговоре от болеющего или вирусоносителя к </w:t>
      </w:r>
      <w:proofErr w:type="gramStart"/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здоровому</w:t>
      </w:r>
      <w:proofErr w:type="gramEnd"/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 xml:space="preserve"> ребенку. </w:t>
      </w:r>
      <w:r w:rsidRPr="00612A14">
        <w:rPr>
          <w:rFonts w:eastAsia="Times New Roman" w:cs="Times New Roman"/>
          <w:i/>
          <w:iCs/>
          <w:color w:val="444444"/>
          <w:kern w:val="0"/>
          <w:sz w:val="28"/>
          <w:szCs w:val="28"/>
          <w:lang w:val="ru-RU" w:eastAsia="ru-RU" w:bidi="ar-SA"/>
        </w:rPr>
        <w:t>Второй механизм</w:t>
      </w:r>
      <w:r w:rsidRPr="00612A14">
        <w:rPr>
          <w:rFonts w:eastAsia="Times New Roman" w:cs="Times New Roman"/>
          <w:b w:val="0"/>
          <w:bCs w:val="0"/>
          <w:i/>
          <w:iCs/>
          <w:color w:val="444444"/>
          <w:kern w:val="0"/>
          <w:sz w:val="28"/>
          <w:szCs w:val="28"/>
          <w:lang w:val="ru-RU" w:eastAsia="ru-RU" w:bidi="ar-SA"/>
        </w:rPr>
        <w:t> передачи</w:t>
      </w: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 инфекции - это </w:t>
      </w:r>
      <w:r w:rsidRPr="00612A14">
        <w:rPr>
          <w:rFonts w:eastAsia="Times New Roman" w:cs="Times New Roman"/>
          <w:color w:val="444444"/>
          <w:kern w:val="0"/>
          <w:sz w:val="28"/>
          <w:szCs w:val="28"/>
          <w:lang w:val="ru-RU" w:eastAsia="ru-RU" w:bidi="ar-SA"/>
        </w:rPr>
        <w:t>фекально-оральный,</w:t>
      </w: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 который реализуется при несоблюдении правил личной гигиены (не вымытые руки перед едой или после посещения туалета, привычка грызть ногти). Еще одним распространенным </w:t>
      </w:r>
      <w:r w:rsidRPr="00612A14">
        <w:rPr>
          <w:rFonts w:eastAsia="Times New Roman" w:cs="Times New Roman"/>
          <w:i/>
          <w:iCs/>
          <w:color w:val="444444"/>
          <w:kern w:val="0"/>
          <w:sz w:val="28"/>
          <w:szCs w:val="28"/>
          <w:lang w:val="ru-RU" w:eastAsia="ru-RU" w:bidi="ar-SA"/>
        </w:rPr>
        <w:t>способом заражения</w:t>
      </w: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 детей является </w:t>
      </w:r>
      <w:proofErr w:type="gramStart"/>
      <w:r w:rsidRPr="00612A14">
        <w:rPr>
          <w:rFonts w:eastAsia="Times New Roman" w:cs="Times New Roman"/>
          <w:color w:val="444444"/>
          <w:kern w:val="0"/>
          <w:sz w:val="28"/>
          <w:szCs w:val="28"/>
          <w:lang w:val="ru-RU" w:eastAsia="ru-RU" w:bidi="ar-SA"/>
        </w:rPr>
        <w:t>водный</w:t>
      </w:r>
      <w:proofErr w:type="gramEnd"/>
      <w:r w:rsidRPr="00612A14">
        <w:rPr>
          <w:rFonts w:eastAsia="Times New Roman" w:cs="Times New Roman"/>
          <w:color w:val="444444"/>
          <w:kern w:val="0"/>
          <w:sz w:val="28"/>
          <w:szCs w:val="28"/>
          <w:lang w:val="ru-RU" w:eastAsia="ru-RU" w:bidi="ar-SA"/>
        </w:rPr>
        <w:t> </w:t>
      </w: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 xml:space="preserve">- при заглатывании воды во время купания в водоемах, при употреблении некипяченой воды. Заражение ЭВИ происходит также при </w:t>
      </w:r>
      <w:proofErr w:type="gramStart"/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употреблении</w:t>
      </w:r>
      <w:proofErr w:type="gramEnd"/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 xml:space="preserve"> в пищу загрязненных вирусами овощей и фруктов</w:t>
      </w:r>
      <w:r w:rsidRPr="00612A14">
        <w:rPr>
          <w:rFonts w:eastAsia="Times New Roman" w:cs="Times New Roman"/>
          <w:b w:val="0"/>
          <w:bCs w:val="0"/>
          <w:i/>
          <w:iCs/>
          <w:color w:val="444444"/>
          <w:kern w:val="0"/>
          <w:sz w:val="28"/>
          <w:szCs w:val="28"/>
          <w:lang w:val="ru-RU" w:eastAsia="ru-RU" w:bidi="ar-SA"/>
        </w:rPr>
        <w:t>.</w:t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 </w:t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5)    </w:t>
      </w:r>
      <w:r w:rsidRPr="00612A14">
        <w:rPr>
          <w:rFonts w:eastAsia="Times New Roman" w:cs="Times New Roman"/>
          <w:color w:val="444444"/>
          <w:kern w:val="0"/>
          <w:sz w:val="28"/>
          <w:szCs w:val="28"/>
          <w:lang w:val="ru-RU" w:eastAsia="ru-RU" w:bidi="ar-SA"/>
        </w:rPr>
        <w:t> </w:t>
      </w:r>
      <w:r w:rsidRPr="00612A14">
        <w:rPr>
          <w:rFonts w:eastAsia="Times New Roman" w:cs="Times New Roman"/>
          <w:i/>
          <w:iCs/>
          <w:color w:val="444444"/>
          <w:kern w:val="0"/>
          <w:sz w:val="28"/>
          <w:szCs w:val="28"/>
          <w:lang w:val="ru-RU" w:eastAsia="ru-RU" w:bidi="ar-SA"/>
        </w:rPr>
        <w:t>Быстрое распространение</w:t>
      </w:r>
      <w:r w:rsidRPr="00612A14">
        <w:rPr>
          <w:rFonts w:eastAsia="Times New Roman" w:cs="Times New Roman"/>
          <w:color w:val="444444"/>
          <w:kern w:val="0"/>
          <w:sz w:val="28"/>
          <w:szCs w:val="28"/>
          <w:lang w:val="ru-RU" w:eastAsia="ru-RU" w:bidi="ar-SA"/>
        </w:rPr>
        <w:t> ЭВИ</w:t>
      </w: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 xml:space="preserve"> при не </w:t>
      </w:r>
      <w:proofErr w:type="gramStart"/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соблюдении</w:t>
      </w:r>
      <w:proofErr w:type="gramEnd"/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 xml:space="preserve"> мер, направленных на их профилактику, отмечается </w:t>
      </w:r>
      <w:r w:rsidRPr="00612A14">
        <w:rPr>
          <w:rFonts w:eastAsia="Times New Roman" w:cs="Times New Roman"/>
          <w:i/>
          <w:iCs/>
          <w:color w:val="444444"/>
          <w:kern w:val="0"/>
          <w:sz w:val="28"/>
          <w:szCs w:val="28"/>
          <w:lang w:val="ru-RU" w:eastAsia="ru-RU" w:bidi="ar-SA"/>
        </w:rPr>
        <w:t>в организованных детских учреждениях</w:t>
      </w: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, </w:t>
      </w:r>
      <w:r w:rsidRPr="00612A14">
        <w:rPr>
          <w:rFonts w:eastAsia="Times New Roman" w:cs="Times New Roman"/>
          <w:i/>
          <w:iCs/>
          <w:color w:val="444444"/>
          <w:kern w:val="0"/>
          <w:sz w:val="28"/>
          <w:szCs w:val="28"/>
          <w:lang w:val="ru-RU" w:eastAsia="ru-RU" w:bidi="ar-SA"/>
        </w:rPr>
        <w:t>особенно</w:t>
      </w: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 в период формирования коллективов </w:t>
      </w:r>
      <w:r w:rsidRPr="00612A14">
        <w:rPr>
          <w:rFonts w:eastAsia="Times New Roman" w:cs="Times New Roman"/>
          <w:i/>
          <w:iCs/>
          <w:color w:val="444444"/>
          <w:kern w:val="0"/>
          <w:sz w:val="28"/>
          <w:szCs w:val="28"/>
          <w:lang w:val="ru-RU" w:eastAsia="ru-RU" w:bidi="ar-SA"/>
        </w:rPr>
        <w:t>- в сентябре</w:t>
      </w: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.</w:t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 </w:t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lastRenderedPageBreak/>
        <w:t xml:space="preserve">6)     В связи с этим Управлением </w:t>
      </w:r>
      <w:proofErr w:type="spellStart"/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Роспотребнадзора</w:t>
      </w:r>
      <w:proofErr w:type="spellEnd"/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 xml:space="preserve"> по Нижегородской области </w:t>
      </w:r>
      <w:r w:rsidRPr="00612A14">
        <w:rPr>
          <w:rFonts w:eastAsia="Times New Roman" w:cs="Times New Roman"/>
          <w:i/>
          <w:iCs/>
          <w:color w:val="444444"/>
          <w:kern w:val="0"/>
          <w:sz w:val="28"/>
          <w:szCs w:val="28"/>
          <w:lang w:val="ru-RU" w:eastAsia="ru-RU" w:bidi="ar-SA"/>
        </w:rPr>
        <w:t>разработаны рекомендации</w:t>
      </w: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 по организации и проведению противоэпидемических (профилактических) мероприятий по предупреждению заноса и распространения ЭВИ среди детей образовательных учреждений в период эпидемического неблагополучия.</w:t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 </w:t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7)    </w:t>
      </w:r>
      <w:r w:rsidRPr="00612A14">
        <w:rPr>
          <w:rFonts w:eastAsia="Times New Roman" w:cs="Times New Roman"/>
          <w:b w:val="0"/>
          <w:bCs w:val="0"/>
          <w:i/>
          <w:iCs/>
          <w:color w:val="444444"/>
          <w:kern w:val="0"/>
          <w:sz w:val="28"/>
          <w:szCs w:val="28"/>
          <w:lang w:val="ru-RU" w:eastAsia="ru-RU" w:bidi="ar-SA"/>
        </w:rPr>
        <w:t> Б</w:t>
      </w:r>
      <w:r w:rsidRPr="00612A14">
        <w:rPr>
          <w:rFonts w:eastAsia="Times New Roman" w:cs="Times New Roman"/>
          <w:i/>
          <w:iCs/>
          <w:color w:val="444444"/>
          <w:kern w:val="0"/>
          <w:sz w:val="28"/>
          <w:szCs w:val="28"/>
          <w:lang w:val="ru-RU" w:eastAsia="ru-RU" w:bidi="ar-SA"/>
        </w:rPr>
        <w:t>ольшая роль в профилактике</w:t>
      </w: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 заболеваемости ЭВИ среди детей </w:t>
      </w:r>
      <w:r w:rsidRPr="00612A14">
        <w:rPr>
          <w:rFonts w:eastAsia="Times New Roman" w:cs="Times New Roman"/>
          <w:i/>
          <w:iCs/>
          <w:color w:val="444444"/>
          <w:kern w:val="0"/>
          <w:sz w:val="28"/>
          <w:szCs w:val="28"/>
          <w:lang w:val="ru-RU" w:eastAsia="ru-RU" w:bidi="ar-SA"/>
        </w:rPr>
        <w:t>отводится родителям</w:t>
      </w: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. Именно Вы должны научить ребенка правилам личной гигиены, употреблять только качественно помытые фрукты, овощи и ягоды, пить кипяченую или бутилированную воду.</w:t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 </w:t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8)     В качестве </w:t>
      </w:r>
      <w:r w:rsidRPr="00612A14">
        <w:rPr>
          <w:rFonts w:eastAsia="Times New Roman" w:cs="Times New Roman"/>
          <w:i/>
          <w:iCs/>
          <w:color w:val="444444"/>
          <w:kern w:val="0"/>
          <w:sz w:val="28"/>
          <w:szCs w:val="28"/>
          <w:lang w:val="ru-RU" w:eastAsia="ru-RU" w:bidi="ar-SA"/>
        </w:rPr>
        <w:t>экстренной профилактики</w:t>
      </w: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 ЭВИ, в том числе при контакте с больным возможно</w:t>
      </w:r>
      <w:r w:rsidRPr="00612A14">
        <w:rPr>
          <w:rFonts w:eastAsia="Times New Roman" w:cs="Times New Roman"/>
          <w:b w:val="0"/>
          <w:bCs w:val="0"/>
          <w:i/>
          <w:iCs/>
          <w:color w:val="444444"/>
          <w:kern w:val="0"/>
          <w:sz w:val="28"/>
          <w:szCs w:val="28"/>
          <w:lang w:val="ru-RU" w:eastAsia="ru-RU" w:bidi="ar-SA"/>
        </w:rPr>
        <w:t> </w:t>
      </w:r>
      <w:r w:rsidRPr="00612A14">
        <w:rPr>
          <w:rFonts w:eastAsia="Times New Roman" w:cs="Times New Roman"/>
          <w:i/>
          <w:iCs/>
          <w:color w:val="444444"/>
          <w:kern w:val="0"/>
          <w:sz w:val="28"/>
          <w:szCs w:val="28"/>
          <w:lang w:val="ru-RU" w:eastAsia="ru-RU" w:bidi="ar-SA"/>
        </w:rPr>
        <w:t>применение противовирусных и иммуномодулирующих препаратов</w:t>
      </w: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, но только после консультации с лечащим врачом</w:t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 </w:t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9)     </w:t>
      </w:r>
      <w:r w:rsidRPr="00612A14">
        <w:rPr>
          <w:rFonts w:eastAsia="Times New Roman" w:cs="Times New Roman"/>
          <w:i/>
          <w:iCs/>
          <w:color w:val="444444"/>
          <w:kern w:val="0"/>
          <w:sz w:val="28"/>
          <w:szCs w:val="28"/>
          <w:lang w:val="ru-RU" w:eastAsia="ru-RU" w:bidi="ar-SA"/>
        </w:rPr>
        <w:t>Заболевший</w:t>
      </w: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 ребенок с любыми проявлениями инфекционного заболевания, </w:t>
      </w:r>
      <w:r w:rsidRPr="00612A14">
        <w:rPr>
          <w:rFonts w:eastAsia="Times New Roman" w:cs="Times New Roman"/>
          <w:i/>
          <w:iCs/>
          <w:color w:val="444444"/>
          <w:kern w:val="0"/>
          <w:sz w:val="28"/>
          <w:szCs w:val="28"/>
          <w:lang w:val="ru-RU" w:eastAsia="ru-RU" w:bidi="ar-SA"/>
        </w:rPr>
        <w:t>должен оставаться дома под наблюдением врача</w:t>
      </w: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. Помните, что несвоевременное лечение или его отсутствие приводит к серьезным осложнениям. </w:t>
      </w:r>
      <w:r w:rsidRPr="00612A14">
        <w:rPr>
          <w:rFonts w:eastAsia="Times New Roman" w:cs="Times New Roman"/>
          <w:i/>
          <w:iCs/>
          <w:color w:val="444444"/>
          <w:kern w:val="0"/>
          <w:sz w:val="28"/>
          <w:szCs w:val="28"/>
          <w:lang w:val="ru-RU" w:eastAsia="ru-RU" w:bidi="ar-SA"/>
        </w:rPr>
        <w:t>Больной ребенок в организованном коллективе - источник заражения для окружающих</w:t>
      </w: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.</w:t>
      </w:r>
    </w:p>
    <w:p w:rsidR="00612A14" w:rsidRPr="00612A14" w:rsidRDefault="00612A14" w:rsidP="00612A14">
      <w:pPr>
        <w:shd w:val="clear" w:color="auto" w:fill="FFFFFF"/>
        <w:spacing w:after="0" w:line="240" w:lineRule="auto"/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</w:pPr>
      <w:r w:rsidRPr="00612A14">
        <w:rPr>
          <w:rFonts w:eastAsia="Times New Roman" w:cs="Times New Roman"/>
          <w:b w:val="0"/>
          <w:bCs w:val="0"/>
          <w:color w:val="444444"/>
          <w:kern w:val="0"/>
          <w:sz w:val="28"/>
          <w:szCs w:val="28"/>
          <w:lang w:val="ru-RU" w:eastAsia="ru-RU" w:bidi="ar-SA"/>
        </w:rPr>
        <w:t> </w:t>
      </w:r>
    </w:p>
    <w:p w:rsidR="00612A14" w:rsidRPr="00612A14" w:rsidRDefault="00612A14" w:rsidP="00612A14">
      <w:pPr>
        <w:spacing w:after="160" w:line="259" w:lineRule="auto"/>
        <w:rPr>
          <w:rFonts w:eastAsia="Calibri" w:cs="Times New Roman"/>
          <w:b w:val="0"/>
          <w:bCs w:val="0"/>
          <w:kern w:val="0"/>
          <w:sz w:val="28"/>
          <w:szCs w:val="28"/>
          <w:lang w:val="ru-RU" w:eastAsia="en-US" w:bidi="ar-SA"/>
        </w:rPr>
      </w:pPr>
    </w:p>
    <w:p w:rsidR="00612A14" w:rsidRPr="00612A14" w:rsidRDefault="00612A14" w:rsidP="00612A14">
      <w:pPr>
        <w:spacing w:after="160" w:line="259" w:lineRule="auto"/>
        <w:rPr>
          <w:rFonts w:eastAsia="Calibri" w:cs="Times New Roman"/>
          <w:b w:val="0"/>
          <w:bCs w:val="0"/>
          <w:kern w:val="0"/>
          <w:sz w:val="28"/>
          <w:szCs w:val="28"/>
          <w:lang w:val="ru-RU" w:eastAsia="en-US" w:bidi="ar-SA"/>
        </w:rPr>
      </w:pPr>
    </w:p>
    <w:p w:rsidR="00612A14" w:rsidRPr="00612A14" w:rsidRDefault="00612A14" w:rsidP="00612A14">
      <w:pPr>
        <w:spacing w:after="160" w:line="259" w:lineRule="auto"/>
        <w:rPr>
          <w:rFonts w:eastAsia="Calibri" w:cs="Times New Roman"/>
          <w:b w:val="0"/>
          <w:bCs w:val="0"/>
          <w:kern w:val="0"/>
          <w:sz w:val="28"/>
          <w:szCs w:val="28"/>
          <w:lang w:val="ru-RU" w:eastAsia="en-US" w:bidi="ar-SA"/>
        </w:rPr>
      </w:pPr>
    </w:p>
    <w:p w:rsidR="00612A14" w:rsidRPr="00612A14" w:rsidRDefault="00612A14" w:rsidP="00612A14">
      <w:pPr>
        <w:spacing w:after="160" w:line="259" w:lineRule="auto"/>
        <w:rPr>
          <w:rFonts w:eastAsia="Calibri" w:cs="Times New Roman"/>
          <w:b w:val="0"/>
          <w:bCs w:val="0"/>
          <w:kern w:val="0"/>
          <w:sz w:val="28"/>
          <w:szCs w:val="28"/>
          <w:lang w:val="en-US" w:eastAsia="en-US" w:bidi="ar-SA"/>
        </w:rPr>
      </w:pPr>
    </w:p>
    <w:p w:rsidR="00612A14" w:rsidRPr="00612A14" w:rsidRDefault="00612A14" w:rsidP="00612A14">
      <w:pPr>
        <w:spacing w:after="160" w:line="259" w:lineRule="auto"/>
        <w:rPr>
          <w:rFonts w:eastAsia="Calibri" w:cs="Times New Roman"/>
          <w:b w:val="0"/>
          <w:bCs w:val="0"/>
          <w:kern w:val="0"/>
          <w:sz w:val="28"/>
          <w:szCs w:val="28"/>
          <w:lang w:val="en-US" w:eastAsia="en-US" w:bidi="ar-SA"/>
        </w:rPr>
      </w:pPr>
    </w:p>
    <w:p w:rsidR="00612A14" w:rsidRPr="00612A14" w:rsidRDefault="00612A14" w:rsidP="00612A14">
      <w:pPr>
        <w:spacing w:after="160" w:line="259" w:lineRule="auto"/>
        <w:rPr>
          <w:rFonts w:eastAsia="Calibri" w:cs="Times New Roman"/>
          <w:b w:val="0"/>
          <w:bCs w:val="0"/>
          <w:kern w:val="0"/>
          <w:sz w:val="28"/>
          <w:szCs w:val="28"/>
          <w:lang w:val="en-US" w:eastAsia="en-US" w:bidi="ar-SA"/>
        </w:rPr>
      </w:pPr>
    </w:p>
    <w:p w:rsidR="00612A14" w:rsidRPr="00612A14" w:rsidRDefault="00612A14" w:rsidP="00612A14">
      <w:pPr>
        <w:spacing w:after="160" w:line="259" w:lineRule="auto"/>
        <w:rPr>
          <w:rFonts w:eastAsia="Calibri" w:cs="Times New Roman"/>
          <w:b w:val="0"/>
          <w:bCs w:val="0"/>
          <w:kern w:val="0"/>
          <w:sz w:val="28"/>
          <w:szCs w:val="28"/>
          <w:lang w:val="en-US" w:eastAsia="en-US" w:bidi="ar-SA"/>
        </w:rPr>
      </w:pPr>
    </w:p>
    <w:p w:rsidR="00612A14" w:rsidRPr="00612A14" w:rsidRDefault="00612A14" w:rsidP="00612A14">
      <w:pPr>
        <w:spacing w:after="160" w:line="259" w:lineRule="auto"/>
        <w:rPr>
          <w:rFonts w:eastAsia="Calibri" w:cs="Times New Roman"/>
          <w:b w:val="0"/>
          <w:bCs w:val="0"/>
          <w:kern w:val="0"/>
          <w:sz w:val="28"/>
          <w:szCs w:val="28"/>
          <w:lang w:val="en-US" w:eastAsia="en-US" w:bidi="ar-SA"/>
        </w:rPr>
      </w:pPr>
    </w:p>
    <w:p w:rsidR="00967DE5" w:rsidRDefault="00967DE5"/>
    <w:sectPr w:rsidR="00967DE5" w:rsidSect="00612A14">
      <w:pgSz w:w="11906" w:h="16838"/>
      <w:pgMar w:top="1134" w:right="850" w:bottom="1134" w:left="1701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14"/>
    <w:rsid w:val="00612A14"/>
    <w:rsid w:val="0096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b/>
        <w:bCs/>
        <w:kern w:val="3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A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A14"/>
    <w:rPr>
      <w:rFonts w:ascii="Tahoma" w:hAnsi="Tahoma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b/>
        <w:bCs/>
        <w:kern w:val="3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A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A14"/>
    <w:rPr>
      <w:rFonts w:ascii="Tahoma" w:hAnsi="Tahoma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4656</Characters>
  <Application>Microsoft Office Word</Application>
  <DocSecurity>0</DocSecurity>
  <Lines>38</Lines>
  <Paragraphs>10</Paragraphs>
  <ScaleCrop>false</ScaleCrop>
  <Company>Home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2020-02-19T05:25:00Z</dcterms:created>
  <dcterms:modified xsi:type="dcterms:W3CDTF">2020-02-19T05:27:00Z</dcterms:modified>
</cp:coreProperties>
</file>